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A232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Przebieg prac przed skierowaniem projektu do Sejmu</w:t>
        </w:r>
      </w:hyperlink>
    </w:p>
    <w:p w14:paraId="29A73B98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druk nr 2701</w:t>
        </w:r>
      </w:hyperlink>
    </w:p>
    <w:p w14:paraId="0FA6117C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Rządowy projekt ustawy o zmianie ustawy - Prawo o notariacie oraz niektórych innych ustaw</w:t>
      </w:r>
    </w:p>
    <w:p w14:paraId="70F97EA9" w14:textId="77777777" w:rsidR="00691872" w:rsidRPr="00691872" w:rsidRDefault="00691872" w:rsidP="0069187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projekt dotyczy umożliwienia uprawnionemu notariuszowi dokonania wpisu w księdze wieczystej odrębnej własności lokalu oraz ograniczonych praw rzeczowych z nim związanych, za pośrednictwem wdrożenia dedykowanej usługi w systemie Elektronicznych Ksiąg Wieczystych (realizacja celów Strategii Sprawne i Nowoczesne Państwo 2030)</w:t>
      </w:r>
    </w:p>
    <w:p w14:paraId="2E7D1793" w14:textId="77777777" w:rsidR="00691872" w:rsidRPr="00691872" w:rsidRDefault="00691872" w:rsidP="00691872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FE37C0" w14:textId="77777777" w:rsidR="00691872" w:rsidRPr="00691872" w:rsidRDefault="00691872" w:rsidP="0069187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Posiedzenia komisji i podkomisji</w:t>
        </w:r>
      </w:hyperlink>
    </w:p>
    <w:p w14:paraId="26AD6FF5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2022</w:t>
      </w:r>
    </w:p>
    <w:p w14:paraId="66ACCE1D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11 października 2022</w:t>
      </w:r>
    </w:p>
    <w:p w14:paraId="0E6C0CA6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Projekt wpłynął do Sejmu - </w:t>
      </w:r>
      <w:hyperlink r:id="rId8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pl-PL"/>
          </w:rPr>
          <w:t>druk nr 2701</w:t>
        </w:r>
      </w:hyperlink>
    </w:p>
    <w:p w14:paraId="622DF52C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20 października 2022</w:t>
      </w:r>
    </w:p>
    <w:p w14:paraId="18239405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Skierowano do I czytania na posiedzeniu Sejmu</w:t>
      </w:r>
    </w:p>
    <w:p w14:paraId="27F24109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27 października 2022</w:t>
      </w:r>
    </w:p>
    <w:p w14:paraId="13B5B91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 czytanie na posiedzeniu Sejmu</w:t>
      </w:r>
    </w:p>
    <w:p w14:paraId="3D8B1B8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64</w:t>
      </w:r>
    </w:p>
    <w:p w14:paraId="1CACA26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Skierowano do: Komisji Sprawiedliwości i Praw Człowieka</w:t>
      </w:r>
    </w:p>
    <w:p w14:paraId="25DFFDE6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Głosowanie: wniosek o odrzucenie w pierwszym czytaniu projektu ustawy</w:t>
      </w:r>
    </w:p>
    <w:p w14:paraId="1D1C3347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Wynik: 219 za, 232 przeciw, 1 wstrzymał się </w:t>
      </w:r>
      <w:hyperlink r:id="rId9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(głos. nr 80)</w:t>
        </w:r>
      </w:hyperlink>
    </w:p>
    <w:p w14:paraId="5DE7F2A6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4AB90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Praca w komisjach po I czytaniu</w:t>
      </w:r>
    </w:p>
    <w:p w14:paraId="19468450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23 listopada 2022</w:t>
      </w:r>
    </w:p>
    <w:p w14:paraId="414EB21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Sprawozdanie komisji </w:t>
      </w:r>
      <w:hyperlink r:id="rId10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druk nr 2769</w:t>
        </w:r>
      </w:hyperlink>
    </w:p>
    <w:p w14:paraId="03135C67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Sprawozdawca: Kazimierz Smoliński</w:t>
      </w:r>
    </w:p>
    <w:p w14:paraId="18CC7D70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komisji: załączony projekt ustawy</w:t>
      </w:r>
    </w:p>
    <w:p w14:paraId="77F4F6FF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30 listopada 2022</w:t>
      </w:r>
    </w:p>
    <w:p w14:paraId="0BB48628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 czytanie na posiedzeniu Sejmu</w:t>
      </w:r>
    </w:p>
    <w:p w14:paraId="278B6734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67</w:t>
      </w:r>
    </w:p>
    <w:p w14:paraId="2A02F1FC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Decyzja: skierowano ponownie do komisji w celu przedstawienia sprawozdania</w:t>
      </w:r>
    </w:p>
    <w:p w14:paraId="4E0A1DF3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Skierowano do: Komisji Sprawiedliwości i Praw Człowieka</w:t>
      </w:r>
    </w:p>
    <w:p w14:paraId="752BBF1A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Komentarz: wniosek o odrzucenie w całości projektu ustawy, poprawki</w:t>
      </w:r>
    </w:p>
    <w:p w14:paraId="2A4F41C2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A65F3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Praca w komisjach po II czytaniu</w:t>
      </w:r>
    </w:p>
    <w:p w14:paraId="6745F723" w14:textId="77777777" w:rsidR="00691872" w:rsidRPr="00691872" w:rsidRDefault="00691872" w:rsidP="00691872">
      <w:pPr>
        <w:numPr>
          <w:ilvl w:val="1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30 listopada 2022</w:t>
      </w:r>
    </w:p>
    <w:p w14:paraId="0226EE15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Sprawozdanie komisji </w:t>
      </w:r>
      <w:hyperlink r:id="rId11" w:history="1">
        <w:r w:rsidRPr="006918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druk nr 2769-A</w:t>
        </w:r>
      </w:hyperlink>
    </w:p>
    <w:p w14:paraId="2A88527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Sprawozdawca: Kazimierz Smoliński</w:t>
      </w:r>
    </w:p>
    <w:p w14:paraId="4AD0EAAA" w14:textId="77777777" w:rsidR="00691872" w:rsidRPr="00691872" w:rsidRDefault="00691872" w:rsidP="00691872">
      <w:pPr>
        <w:spacing w:before="100" w:beforeAutospacing="1" w:after="100" w:afterAutospacing="1"/>
        <w:ind w:left="144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komisji: przyjąć część poprawek</w:t>
      </w:r>
    </w:p>
    <w:p w14:paraId="4BC74C28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1 grudnia 2022</w:t>
      </w:r>
    </w:p>
    <w:p w14:paraId="37C1708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9187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III czytanie na posiedzeniu Sejmu</w:t>
      </w:r>
    </w:p>
    <w:p w14:paraId="130798C8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posiedzenia: </w:t>
      </w:r>
      <w:r w:rsidRPr="00691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67</w:t>
      </w:r>
    </w:p>
    <w:p w14:paraId="257CF60B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Głosowanie: wniosek o odrzucenie w całości projektu ustawy</w:t>
      </w:r>
    </w:p>
    <w:p w14:paraId="45F7BF1D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Wynik: 220 za, 214 przeciw, 0 wstrzymało się </w:t>
      </w:r>
      <w:hyperlink r:id="rId12" w:history="1">
        <w:r w:rsidRPr="006918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(głos. nr 25)</w:t>
        </w:r>
      </w:hyperlink>
    </w:p>
    <w:p w14:paraId="4C6BA170" w14:textId="77777777" w:rsidR="00691872" w:rsidRPr="00691872" w:rsidRDefault="00691872" w:rsidP="0069187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Decyzja: odrzucono</w:t>
      </w:r>
    </w:p>
    <w:p w14:paraId="581D20B9" w14:textId="77777777" w:rsidR="00691872" w:rsidRPr="00691872" w:rsidRDefault="00691872" w:rsidP="00691872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872">
        <w:rPr>
          <w:rFonts w:ascii="Times New Roman" w:eastAsia="Times New Roman" w:hAnsi="Times New Roman" w:cs="Times New Roman"/>
          <w:sz w:val="24"/>
          <w:szCs w:val="24"/>
          <w:lang w:eastAsia="pl-PL"/>
        </w:rPr>
        <w:t>odrzucony na pos. nr 67 dnia 01-12-2022</w:t>
      </w:r>
    </w:p>
    <w:p w14:paraId="49161732" w14:textId="77777777" w:rsidR="00D002D1" w:rsidRDefault="00D002D1"/>
    <w:sectPr w:rsidR="00D0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06E6D"/>
    <w:multiLevelType w:val="multilevel"/>
    <w:tmpl w:val="5872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7179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691872"/>
    <w:rsid w:val="008352DD"/>
    <w:rsid w:val="00AB456B"/>
    <w:rsid w:val="00D0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9B849-24AA-4CF2-9A3D-21006D84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paragraph" w:styleId="Nagwek3">
    <w:name w:val="heading 3"/>
    <w:basedOn w:val="Normalny"/>
    <w:link w:val="Nagwek3Znak"/>
    <w:uiPriority w:val="9"/>
    <w:qFormat/>
    <w:rsid w:val="0069187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69187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187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918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left">
    <w:name w:val="left"/>
    <w:basedOn w:val="Domylnaczcionkaakapitu"/>
    <w:rsid w:val="00691872"/>
  </w:style>
  <w:style w:type="character" w:styleId="Hipercze">
    <w:name w:val="Hyperlink"/>
    <w:basedOn w:val="Domylnaczcionkaakapitu"/>
    <w:uiPriority w:val="99"/>
    <w:semiHidden/>
    <w:unhideWhenUsed/>
    <w:rsid w:val="0069187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9187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">
    <w:name w:val="right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k">
    <w:name w:val="rok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rok">
    <w:name w:val="krok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niec">
    <w:name w:val="koniec"/>
    <w:basedOn w:val="Normalny"/>
    <w:rsid w:val="0069187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jm.gov.pl/sejm9.nsf/druk.xsp?nr=270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jm.gov.pl/SQL2.nsf/poskomprocall?OpenAgent&amp;9&amp;2701" TargetMode="External"/><Relationship Id="rId12" Type="http://schemas.openxmlformats.org/officeDocument/2006/relationships/hyperlink" Target="https://www.sejm.gov.pl/sejm9.nsf/agent.xsp?symbol=glosowania&amp;nrkadencji=9&amp;nrposiedzenia=67&amp;nrglosowania=25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sejm.gov.pl/sejm9.nsf/druk.xsp?nr=2701" TargetMode="External"/><Relationship Id="rId11" Type="http://schemas.openxmlformats.org/officeDocument/2006/relationships/hyperlink" Target="https://www.sejm.gov.pl/sejm9.nsf/druk.xsp?nr=2769-A" TargetMode="External"/><Relationship Id="rId5" Type="http://schemas.openxmlformats.org/officeDocument/2006/relationships/hyperlink" Target="http://legislacja.rcl.gov.pl/getIdFromLegislacja?number=RM-0610-138-22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www.sejm.gov.pl/sejm9.nsf/druk.xsp?nr=2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jm.gov.pl/sejm9.nsf/agent.xsp?symbol=glosowania&amp;nrkadencji=9&amp;nrposiedzenia=64&amp;nrglosowania=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2026-02-05T09:46:47+00:00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DA4737-7840-45CB-B3AA-A38871F3F10E}"/>
</file>

<file path=customXml/itemProps2.xml><?xml version="1.0" encoding="utf-8"?>
<ds:datastoreItem xmlns:ds="http://schemas.openxmlformats.org/officeDocument/2006/customXml" ds:itemID="{4D8E9E4B-96D6-427D-963B-692ECAE7A2E5}"/>
</file>

<file path=customXml/itemProps3.xml><?xml version="1.0" encoding="utf-8"?>
<ds:datastoreItem xmlns:ds="http://schemas.openxmlformats.org/officeDocument/2006/customXml" ds:itemID="{913AA937-216F-405A-9E47-AB7A5C1EE5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Notariuszy RP</dc:creator>
  <cp:keywords/>
  <dc:description/>
  <cp:lastModifiedBy>Stowarzyszenie Notariuszy RP</cp:lastModifiedBy>
  <cp:revision>2</cp:revision>
  <dcterms:created xsi:type="dcterms:W3CDTF">2022-12-05T14:48:00Z</dcterms:created>
  <dcterms:modified xsi:type="dcterms:W3CDTF">2022-12-05T14:48:00Z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